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C96643D" w14:textId="77777777" w:rsidR="005D205F" w:rsidRDefault="005D205F" w:rsidP="00B46C8A">
      <w:pPr>
        <w:autoSpaceDE w:val="0"/>
        <w:autoSpaceDN w:val="0"/>
        <w:adjustRightInd w:val="0"/>
        <w:spacing w:after="0" w:line="240" w:lineRule="auto"/>
        <w:jc w:val="both"/>
        <w:rPr>
          <w:rFonts w:ascii="Times New Roman" w:hAnsi="Times New Roman" w:cs="Times New Roman"/>
          <w:kern w:val="0"/>
          <w:sz w:val="28"/>
          <w:szCs w:val="28"/>
        </w:rPr>
      </w:pPr>
      <w:r>
        <w:rPr>
          <w:rFonts w:ascii="Times New Roman" w:hAnsi="Times New Roman" w:cs="Times New Roman"/>
          <w:kern w:val="0"/>
          <w:sz w:val="28"/>
          <w:szCs w:val="28"/>
        </w:rPr>
        <w:t xml:space="preserve">                     ORDIN  Nr. 1143/2026 din 16 iulie 2026</w:t>
      </w:r>
    </w:p>
    <w:p w14:paraId="40905333" w14:textId="77777777" w:rsidR="005D205F" w:rsidRDefault="005D205F" w:rsidP="00B46C8A">
      <w:pPr>
        <w:autoSpaceDE w:val="0"/>
        <w:autoSpaceDN w:val="0"/>
        <w:adjustRightInd w:val="0"/>
        <w:spacing w:after="0" w:line="240" w:lineRule="auto"/>
        <w:jc w:val="both"/>
        <w:rPr>
          <w:rFonts w:ascii="Times New Roman" w:hAnsi="Times New Roman" w:cs="Times New Roman"/>
          <w:kern w:val="0"/>
          <w:sz w:val="28"/>
          <w:szCs w:val="28"/>
        </w:rPr>
      </w:pPr>
      <w:r>
        <w:rPr>
          <w:rFonts w:ascii="Times New Roman" w:hAnsi="Times New Roman" w:cs="Times New Roman"/>
          <w:kern w:val="0"/>
          <w:sz w:val="28"/>
          <w:szCs w:val="28"/>
        </w:rPr>
        <w:t>pentru modificarea Ordinului ministrului fondurilor europene nr. 1.284/2016 privind aprobarea Procedurii competitive aplicabile solicitanţilor/beneficiarilor privaţi pentru atribuirea contractelor de furnizare, servicii sau lucrări finanţate din fonduri europene</w:t>
      </w:r>
    </w:p>
    <w:p w14:paraId="7BD49999" w14:textId="77777777" w:rsidR="005D205F" w:rsidRDefault="005D205F" w:rsidP="00B46C8A">
      <w:pPr>
        <w:autoSpaceDE w:val="0"/>
        <w:autoSpaceDN w:val="0"/>
        <w:adjustRightInd w:val="0"/>
        <w:spacing w:after="0" w:line="240" w:lineRule="auto"/>
        <w:jc w:val="both"/>
        <w:rPr>
          <w:rFonts w:ascii="Times New Roman" w:hAnsi="Times New Roman" w:cs="Times New Roman"/>
          <w:kern w:val="0"/>
          <w:sz w:val="28"/>
          <w:szCs w:val="28"/>
        </w:rPr>
      </w:pPr>
      <w:r>
        <w:rPr>
          <w:rFonts w:ascii="Times New Roman" w:hAnsi="Times New Roman" w:cs="Times New Roman"/>
          <w:kern w:val="0"/>
          <w:sz w:val="28"/>
          <w:szCs w:val="28"/>
        </w:rPr>
        <w:t>EMITENT:     MINISTERUL INVESTIŢIILOR ŞI PROIECTELOR EUROPENE</w:t>
      </w:r>
    </w:p>
    <w:p w14:paraId="26158D20" w14:textId="77777777" w:rsidR="005D205F" w:rsidRDefault="005D205F" w:rsidP="00B46C8A">
      <w:pPr>
        <w:autoSpaceDE w:val="0"/>
        <w:autoSpaceDN w:val="0"/>
        <w:adjustRightInd w:val="0"/>
        <w:spacing w:after="0" w:line="240" w:lineRule="auto"/>
        <w:jc w:val="both"/>
        <w:rPr>
          <w:rFonts w:ascii="Times New Roman" w:hAnsi="Times New Roman" w:cs="Times New Roman"/>
          <w:kern w:val="0"/>
          <w:sz w:val="28"/>
          <w:szCs w:val="28"/>
        </w:rPr>
      </w:pPr>
      <w:r>
        <w:rPr>
          <w:rFonts w:ascii="Times New Roman" w:hAnsi="Times New Roman" w:cs="Times New Roman"/>
          <w:kern w:val="0"/>
          <w:sz w:val="28"/>
          <w:szCs w:val="28"/>
        </w:rPr>
        <w:t>PUBLICAT ÎN: MONITORUL OFICIAL  NR. 587 din 17 iulie 2026</w:t>
      </w:r>
    </w:p>
    <w:p w14:paraId="23D3D8EC" w14:textId="77777777" w:rsidR="005D205F" w:rsidRDefault="005D205F" w:rsidP="00B46C8A">
      <w:pPr>
        <w:autoSpaceDE w:val="0"/>
        <w:autoSpaceDN w:val="0"/>
        <w:adjustRightInd w:val="0"/>
        <w:spacing w:after="0" w:line="240" w:lineRule="auto"/>
        <w:jc w:val="both"/>
        <w:rPr>
          <w:rFonts w:ascii="Times New Roman" w:hAnsi="Times New Roman" w:cs="Times New Roman"/>
          <w:kern w:val="0"/>
          <w:sz w:val="28"/>
          <w:szCs w:val="28"/>
        </w:rPr>
      </w:pPr>
    </w:p>
    <w:p w14:paraId="1135967A" w14:textId="77777777" w:rsidR="005D205F" w:rsidRDefault="005D205F" w:rsidP="00B46C8A">
      <w:pPr>
        <w:autoSpaceDE w:val="0"/>
        <w:autoSpaceDN w:val="0"/>
        <w:adjustRightInd w:val="0"/>
        <w:spacing w:after="0" w:line="240" w:lineRule="auto"/>
        <w:jc w:val="both"/>
        <w:rPr>
          <w:rFonts w:ascii="Times New Roman" w:hAnsi="Times New Roman" w:cs="Times New Roman"/>
          <w:kern w:val="0"/>
          <w:sz w:val="28"/>
          <w:szCs w:val="28"/>
        </w:rPr>
      </w:pPr>
      <w:r>
        <w:rPr>
          <w:rFonts w:ascii="Times New Roman" w:hAnsi="Times New Roman" w:cs="Times New Roman"/>
          <w:kern w:val="0"/>
          <w:sz w:val="28"/>
          <w:szCs w:val="28"/>
        </w:rPr>
        <w:t xml:space="preserve">    Având în vedere prevederile:</w:t>
      </w:r>
    </w:p>
    <w:p w14:paraId="4FDA7766" w14:textId="77777777" w:rsidR="005D205F" w:rsidRDefault="005D205F" w:rsidP="00B46C8A">
      <w:pPr>
        <w:autoSpaceDE w:val="0"/>
        <w:autoSpaceDN w:val="0"/>
        <w:adjustRightInd w:val="0"/>
        <w:spacing w:after="0" w:line="240" w:lineRule="auto"/>
        <w:jc w:val="both"/>
        <w:rPr>
          <w:rFonts w:ascii="Times New Roman" w:hAnsi="Times New Roman" w:cs="Times New Roman"/>
          <w:kern w:val="0"/>
          <w:sz w:val="28"/>
          <w:szCs w:val="28"/>
        </w:rPr>
      </w:pPr>
      <w:r>
        <w:rPr>
          <w:rFonts w:ascii="Times New Roman" w:hAnsi="Times New Roman" w:cs="Times New Roman"/>
          <w:kern w:val="0"/>
          <w:sz w:val="28"/>
          <w:szCs w:val="28"/>
        </w:rPr>
        <w:t xml:space="preserve">    - art. 6 din Legea nr. 98/2016 privind achiziţiile publice, cu modificările şi completările ulterioare;</w:t>
      </w:r>
    </w:p>
    <w:p w14:paraId="0B235CEC" w14:textId="77777777" w:rsidR="005D205F" w:rsidRDefault="005D205F" w:rsidP="00B46C8A">
      <w:pPr>
        <w:autoSpaceDE w:val="0"/>
        <w:autoSpaceDN w:val="0"/>
        <w:adjustRightInd w:val="0"/>
        <w:spacing w:after="0" w:line="240" w:lineRule="auto"/>
        <w:jc w:val="both"/>
        <w:rPr>
          <w:rFonts w:ascii="Times New Roman" w:hAnsi="Times New Roman" w:cs="Times New Roman"/>
          <w:kern w:val="0"/>
          <w:sz w:val="28"/>
          <w:szCs w:val="28"/>
        </w:rPr>
      </w:pPr>
      <w:r>
        <w:rPr>
          <w:rFonts w:ascii="Times New Roman" w:hAnsi="Times New Roman" w:cs="Times New Roman"/>
          <w:kern w:val="0"/>
          <w:sz w:val="28"/>
          <w:szCs w:val="28"/>
        </w:rPr>
        <w:t xml:space="preserve">    - art. 72 din Regulamentul (UE) 2021/1.060 al Parlamentului European şi al Consiliului din 24 iunie 2021 de stabilire a dispoziţiilor comune privind Fondul european de dezvoltare regională, Fondul social european Plus, Fondul de coeziune, Fondul pentru o tranziţie justă şi Fondul european pentru afaceri maritime, pescuit şi acvacultură şi de stabilire a normelor financiare aplicabile acestor fonduri, precum şi Fondului pentru azil, migraţie şi integrare, Fondului pentru securitate internă şi Instrumentului de sprijin financiar pentru managementul frontierelor şi politica de vize, cu modificările şi completările ulterioare;</w:t>
      </w:r>
    </w:p>
    <w:p w14:paraId="66B08D8B" w14:textId="77777777" w:rsidR="005D205F" w:rsidRDefault="005D205F" w:rsidP="00B46C8A">
      <w:pPr>
        <w:autoSpaceDE w:val="0"/>
        <w:autoSpaceDN w:val="0"/>
        <w:adjustRightInd w:val="0"/>
        <w:spacing w:after="0" w:line="240" w:lineRule="auto"/>
        <w:jc w:val="both"/>
        <w:rPr>
          <w:rFonts w:ascii="Times New Roman" w:hAnsi="Times New Roman" w:cs="Times New Roman"/>
          <w:kern w:val="0"/>
          <w:sz w:val="28"/>
          <w:szCs w:val="28"/>
        </w:rPr>
      </w:pPr>
      <w:r>
        <w:rPr>
          <w:rFonts w:ascii="Times New Roman" w:hAnsi="Times New Roman" w:cs="Times New Roman"/>
          <w:kern w:val="0"/>
          <w:sz w:val="28"/>
          <w:szCs w:val="28"/>
        </w:rPr>
        <w:t xml:space="preserve">    - art. 61 din Regulamentul (UE, Euratom) 2024/2.509 al Parlamentului European şi al Consiliului din 23 septembrie 2024 privind normele financiare aplicabile bugetului general al Uniunii (reformare);</w:t>
      </w:r>
    </w:p>
    <w:p w14:paraId="1E32F619" w14:textId="77777777" w:rsidR="005D205F" w:rsidRDefault="005D205F" w:rsidP="00B46C8A">
      <w:pPr>
        <w:autoSpaceDE w:val="0"/>
        <w:autoSpaceDN w:val="0"/>
        <w:adjustRightInd w:val="0"/>
        <w:spacing w:after="0" w:line="240" w:lineRule="auto"/>
        <w:jc w:val="both"/>
        <w:rPr>
          <w:rFonts w:ascii="Times New Roman" w:hAnsi="Times New Roman" w:cs="Times New Roman"/>
          <w:kern w:val="0"/>
          <w:sz w:val="28"/>
          <w:szCs w:val="28"/>
        </w:rPr>
      </w:pPr>
      <w:r>
        <w:rPr>
          <w:rFonts w:ascii="Times New Roman" w:hAnsi="Times New Roman" w:cs="Times New Roman"/>
          <w:kern w:val="0"/>
          <w:sz w:val="28"/>
          <w:szCs w:val="28"/>
        </w:rPr>
        <w:t xml:space="preserve">    - Hotărârii Guvernului nr. 936/2020 pentru aprobarea cadrului general necesar în vederea implicării autorităţilor şi instituţiilor din România în procesul de programare şi negociere a fondurilor externe nerambursabile aferente perioadei de programare 2021 - 2027 şi a cadrului instituţional de coordonare, gestionare şi control al acestor fonduri, cu modificările şi completările ulterioare;</w:t>
      </w:r>
    </w:p>
    <w:p w14:paraId="2417E670" w14:textId="77777777" w:rsidR="005D205F" w:rsidRDefault="005D205F" w:rsidP="00B46C8A">
      <w:pPr>
        <w:autoSpaceDE w:val="0"/>
        <w:autoSpaceDN w:val="0"/>
        <w:adjustRightInd w:val="0"/>
        <w:spacing w:after="0" w:line="240" w:lineRule="auto"/>
        <w:jc w:val="both"/>
        <w:rPr>
          <w:rFonts w:ascii="Times New Roman" w:hAnsi="Times New Roman" w:cs="Times New Roman"/>
          <w:kern w:val="0"/>
          <w:sz w:val="28"/>
          <w:szCs w:val="28"/>
        </w:rPr>
      </w:pPr>
      <w:r>
        <w:rPr>
          <w:rFonts w:ascii="Times New Roman" w:hAnsi="Times New Roman" w:cs="Times New Roman"/>
          <w:kern w:val="0"/>
          <w:sz w:val="28"/>
          <w:szCs w:val="28"/>
        </w:rPr>
        <w:t xml:space="preserve">    - Ordonanţei de urgenţă a Guvernului nr. 66/2011 privind prevenirea, constatarea şi sancţionarea neregulilor apărute în obţinerea şi utilizarea fondurilor europene şi/sau a fondurilor publice naţionale aferente acestora, aprobată cu modificări şi completări prin Legea nr. 142/2012, cu modificările şi completările ulterioare;</w:t>
      </w:r>
    </w:p>
    <w:p w14:paraId="43F029DC" w14:textId="77777777" w:rsidR="005D205F" w:rsidRDefault="005D205F" w:rsidP="00B46C8A">
      <w:pPr>
        <w:autoSpaceDE w:val="0"/>
        <w:autoSpaceDN w:val="0"/>
        <w:adjustRightInd w:val="0"/>
        <w:spacing w:after="0" w:line="240" w:lineRule="auto"/>
        <w:jc w:val="both"/>
        <w:rPr>
          <w:rFonts w:ascii="Times New Roman" w:hAnsi="Times New Roman" w:cs="Times New Roman"/>
          <w:kern w:val="0"/>
          <w:sz w:val="28"/>
          <w:szCs w:val="28"/>
        </w:rPr>
      </w:pPr>
      <w:r>
        <w:rPr>
          <w:rFonts w:ascii="Times New Roman" w:hAnsi="Times New Roman" w:cs="Times New Roman"/>
          <w:kern w:val="0"/>
          <w:sz w:val="28"/>
          <w:szCs w:val="28"/>
        </w:rPr>
        <w:t xml:space="preserve">    - Hotărârii Guvernului nr. 519/2014 privind stabilirea ratelor aferente reducerilor procentuale/corecţiilor financiare aplicabile pentru abaterile prevăzute în anexele la Ordonanţa de urgenţă a Guvernului nr. 66/2011 privind prevenirea, constatarea şi sancţionarea neregulilor apărute în obţinerea şi utilizarea fondurilor europene şi/sau a fondurilor publice naţionale aferente acestora, cu modificările şi completările ulterioare,</w:t>
      </w:r>
    </w:p>
    <w:p w14:paraId="6F82A839" w14:textId="77777777" w:rsidR="005D205F" w:rsidRDefault="005D205F" w:rsidP="00B46C8A">
      <w:pPr>
        <w:autoSpaceDE w:val="0"/>
        <w:autoSpaceDN w:val="0"/>
        <w:adjustRightInd w:val="0"/>
        <w:spacing w:after="0" w:line="240" w:lineRule="auto"/>
        <w:jc w:val="both"/>
        <w:rPr>
          <w:rFonts w:ascii="Times New Roman" w:hAnsi="Times New Roman" w:cs="Times New Roman"/>
          <w:kern w:val="0"/>
          <w:sz w:val="28"/>
          <w:szCs w:val="28"/>
        </w:rPr>
      </w:pPr>
      <w:r>
        <w:rPr>
          <w:rFonts w:ascii="Times New Roman" w:hAnsi="Times New Roman" w:cs="Times New Roman"/>
          <w:kern w:val="0"/>
          <w:sz w:val="28"/>
          <w:szCs w:val="28"/>
        </w:rPr>
        <w:t xml:space="preserve">    luând în considerare Referatul de aprobare nr. 77.131 din 16.06.2026 al Direcţiei generale programare şi coordonare sistem,</w:t>
      </w:r>
    </w:p>
    <w:p w14:paraId="027C819B" w14:textId="77777777" w:rsidR="005D205F" w:rsidRDefault="005D205F" w:rsidP="00B46C8A">
      <w:pPr>
        <w:autoSpaceDE w:val="0"/>
        <w:autoSpaceDN w:val="0"/>
        <w:adjustRightInd w:val="0"/>
        <w:spacing w:after="0" w:line="240" w:lineRule="auto"/>
        <w:jc w:val="both"/>
        <w:rPr>
          <w:rFonts w:ascii="Times New Roman" w:hAnsi="Times New Roman" w:cs="Times New Roman"/>
          <w:kern w:val="0"/>
          <w:sz w:val="28"/>
          <w:szCs w:val="28"/>
        </w:rPr>
      </w:pPr>
      <w:r>
        <w:rPr>
          <w:rFonts w:ascii="Times New Roman" w:hAnsi="Times New Roman" w:cs="Times New Roman"/>
          <w:kern w:val="0"/>
          <w:sz w:val="28"/>
          <w:szCs w:val="28"/>
        </w:rPr>
        <w:lastRenderedPageBreak/>
        <w:t xml:space="preserve">    în temeiul art. 14 alin. (5) din Hotărârea Guvernului nr. 52/2018 privind organizarea şi funcţionarea Ministerului Investiţiilor şi Proiectelor Europene, cu modificările şi completările ulterioare,</w:t>
      </w:r>
    </w:p>
    <w:p w14:paraId="7D84C430" w14:textId="77777777" w:rsidR="005D205F" w:rsidRDefault="005D205F" w:rsidP="00B46C8A">
      <w:pPr>
        <w:autoSpaceDE w:val="0"/>
        <w:autoSpaceDN w:val="0"/>
        <w:adjustRightInd w:val="0"/>
        <w:spacing w:after="0" w:line="240" w:lineRule="auto"/>
        <w:jc w:val="both"/>
        <w:rPr>
          <w:rFonts w:ascii="Times New Roman" w:hAnsi="Times New Roman" w:cs="Times New Roman"/>
          <w:kern w:val="0"/>
          <w:sz w:val="28"/>
          <w:szCs w:val="28"/>
        </w:rPr>
      </w:pPr>
    </w:p>
    <w:p w14:paraId="69675E12" w14:textId="77777777" w:rsidR="005D205F" w:rsidRDefault="005D205F" w:rsidP="00B46C8A">
      <w:pPr>
        <w:autoSpaceDE w:val="0"/>
        <w:autoSpaceDN w:val="0"/>
        <w:adjustRightInd w:val="0"/>
        <w:spacing w:after="0" w:line="240" w:lineRule="auto"/>
        <w:jc w:val="both"/>
        <w:rPr>
          <w:rFonts w:ascii="Times New Roman" w:hAnsi="Times New Roman" w:cs="Times New Roman"/>
          <w:kern w:val="0"/>
          <w:sz w:val="28"/>
          <w:szCs w:val="28"/>
        </w:rPr>
      </w:pPr>
      <w:r>
        <w:rPr>
          <w:rFonts w:ascii="Times New Roman" w:hAnsi="Times New Roman" w:cs="Times New Roman"/>
          <w:kern w:val="0"/>
          <w:sz w:val="28"/>
          <w:szCs w:val="28"/>
        </w:rPr>
        <w:t xml:space="preserve">    </w:t>
      </w:r>
      <w:r>
        <w:rPr>
          <w:rFonts w:ascii="Times New Roman" w:hAnsi="Times New Roman" w:cs="Times New Roman"/>
          <w:b/>
          <w:bCs/>
          <w:kern w:val="0"/>
          <w:sz w:val="28"/>
          <w:szCs w:val="28"/>
        </w:rPr>
        <w:t>ministrul investiţiilor şi proiectelor europene</w:t>
      </w:r>
      <w:r>
        <w:rPr>
          <w:rFonts w:ascii="Times New Roman" w:hAnsi="Times New Roman" w:cs="Times New Roman"/>
          <w:kern w:val="0"/>
          <w:sz w:val="28"/>
          <w:szCs w:val="28"/>
        </w:rPr>
        <w:t xml:space="preserve"> emite prezentul ordin.</w:t>
      </w:r>
    </w:p>
    <w:p w14:paraId="3D90DA3E" w14:textId="77777777" w:rsidR="005D205F" w:rsidRDefault="005D205F" w:rsidP="00B46C8A">
      <w:pPr>
        <w:autoSpaceDE w:val="0"/>
        <w:autoSpaceDN w:val="0"/>
        <w:adjustRightInd w:val="0"/>
        <w:spacing w:after="0" w:line="240" w:lineRule="auto"/>
        <w:jc w:val="both"/>
        <w:rPr>
          <w:rFonts w:ascii="Times New Roman" w:hAnsi="Times New Roman" w:cs="Times New Roman"/>
          <w:kern w:val="0"/>
          <w:sz w:val="28"/>
          <w:szCs w:val="28"/>
        </w:rPr>
      </w:pPr>
    </w:p>
    <w:p w14:paraId="7911401B" w14:textId="77777777" w:rsidR="005D205F" w:rsidRDefault="005D205F" w:rsidP="00B46C8A">
      <w:pPr>
        <w:autoSpaceDE w:val="0"/>
        <w:autoSpaceDN w:val="0"/>
        <w:adjustRightInd w:val="0"/>
        <w:spacing w:after="0" w:line="240" w:lineRule="auto"/>
        <w:jc w:val="both"/>
        <w:rPr>
          <w:rFonts w:ascii="Times New Roman" w:hAnsi="Times New Roman" w:cs="Times New Roman"/>
          <w:kern w:val="0"/>
          <w:sz w:val="28"/>
          <w:szCs w:val="28"/>
        </w:rPr>
      </w:pPr>
      <w:r>
        <w:rPr>
          <w:rFonts w:ascii="Times New Roman" w:hAnsi="Times New Roman" w:cs="Times New Roman"/>
          <w:kern w:val="0"/>
          <w:sz w:val="28"/>
          <w:szCs w:val="28"/>
        </w:rPr>
        <w:t xml:space="preserve">    ART. I</w:t>
      </w:r>
    </w:p>
    <w:p w14:paraId="25D545DE" w14:textId="77777777" w:rsidR="005D205F" w:rsidRDefault="005D205F" w:rsidP="00B46C8A">
      <w:pPr>
        <w:autoSpaceDE w:val="0"/>
        <w:autoSpaceDN w:val="0"/>
        <w:adjustRightInd w:val="0"/>
        <w:spacing w:after="0" w:line="240" w:lineRule="auto"/>
        <w:jc w:val="both"/>
        <w:rPr>
          <w:rFonts w:ascii="Times New Roman" w:hAnsi="Times New Roman" w:cs="Times New Roman"/>
          <w:kern w:val="0"/>
          <w:sz w:val="28"/>
          <w:szCs w:val="28"/>
        </w:rPr>
      </w:pPr>
      <w:r>
        <w:rPr>
          <w:rFonts w:ascii="Times New Roman" w:hAnsi="Times New Roman" w:cs="Times New Roman"/>
          <w:kern w:val="0"/>
          <w:sz w:val="28"/>
          <w:szCs w:val="28"/>
        </w:rPr>
        <w:t xml:space="preserve">    Ordinul ministrului fondurilor europene nr. 1.284/2016 privind aprobarea Procedurii competitive aplicabile solicitanţilor/beneficiarilor privaţi pentru atribuirea contractelor de furnizare, servicii sau lucrări finanţate din fonduri europene, publicat în Monitorul Oficial al României, Partea I, nr. 618 din 12 august 2016, cu modificările şi completările ulterioare, se modifică după cum urmează:</w:t>
      </w:r>
    </w:p>
    <w:p w14:paraId="01E62B72" w14:textId="77777777" w:rsidR="005D205F" w:rsidRDefault="005D205F" w:rsidP="00B46C8A">
      <w:pPr>
        <w:autoSpaceDE w:val="0"/>
        <w:autoSpaceDN w:val="0"/>
        <w:adjustRightInd w:val="0"/>
        <w:spacing w:after="0" w:line="240" w:lineRule="auto"/>
        <w:jc w:val="both"/>
        <w:rPr>
          <w:rFonts w:ascii="Times New Roman" w:hAnsi="Times New Roman" w:cs="Times New Roman"/>
          <w:kern w:val="0"/>
          <w:sz w:val="28"/>
          <w:szCs w:val="28"/>
        </w:rPr>
      </w:pPr>
      <w:r>
        <w:rPr>
          <w:rFonts w:ascii="Times New Roman" w:hAnsi="Times New Roman" w:cs="Times New Roman"/>
          <w:kern w:val="0"/>
          <w:sz w:val="28"/>
          <w:szCs w:val="28"/>
        </w:rPr>
        <w:t xml:space="preserve">    </w:t>
      </w:r>
      <w:r>
        <w:rPr>
          <w:rFonts w:ascii="Times New Roman" w:hAnsi="Times New Roman" w:cs="Times New Roman"/>
          <w:b/>
          <w:bCs/>
          <w:kern w:val="0"/>
          <w:sz w:val="28"/>
          <w:szCs w:val="28"/>
        </w:rPr>
        <w:t>1. La articolul 5 alineatul (1), litera c) va avea următorul cuprins:</w:t>
      </w:r>
    </w:p>
    <w:p w14:paraId="761D6710" w14:textId="77777777" w:rsidR="005D205F" w:rsidRDefault="005D205F" w:rsidP="00B46C8A">
      <w:pPr>
        <w:autoSpaceDE w:val="0"/>
        <w:autoSpaceDN w:val="0"/>
        <w:adjustRightInd w:val="0"/>
        <w:spacing w:after="0" w:line="240" w:lineRule="auto"/>
        <w:jc w:val="both"/>
        <w:rPr>
          <w:rFonts w:ascii="Times New Roman" w:hAnsi="Times New Roman" w:cs="Times New Roman"/>
          <w:kern w:val="0"/>
          <w:sz w:val="28"/>
          <w:szCs w:val="28"/>
        </w:rPr>
      </w:pPr>
      <w:r>
        <w:rPr>
          <w:rFonts w:ascii="Times New Roman" w:hAnsi="Times New Roman" w:cs="Times New Roman"/>
          <w:kern w:val="0"/>
          <w:sz w:val="28"/>
          <w:szCs w:val="28"/>
        </w:rPr>
        <w:t xml:space="preserve">    "c) Programul de cooperare elveţiano-român (PCER) pentru reducerea disparităţilor economice şi sociale în cadrul Uniunii Europene - «Programul de incluziune socială» şi «Programul pentru eficienţă energetică şi energie regenerabilă»;".</w:t>
      </w:r>
    </w:p>
    <w:p w14:paraId="6107C8EC" w14:textId="77777777" w:rsidR="005D205F" w:rsidRDefault="005D205F" w:rsidP="00B46C8A">
      <w:pPr>
        <w:autoSpaceDE w:val="0"/>
        <w:autoSpaceDN w:val="0"/>
        <w:adjustRightInd w:val="0"/>
        <w:spacing w:after="0" w:line="240" w:lineRule="auto"/>
        <w:jc w:val="both"/>
        <w:rPr>
          <w:rFonts w:ascii="Times New Roman" w:hAnsi="Times New Roman" w:cs="Times New Roman"/>
          <w:kern w:val="0"/>
          <w:sz w:val="28"/>
          <w:szCs w:val="28"/>
        </w:rPr>
      </w:pPr>
      <w:r>
        <w:rPr>
          <w:rFonts w:ascii="Times New Roman" w:hAnsi="Times New Roman" w:cs="Times New Roman"/>
          <w:kern w:val="0"/>
          <w:sz w:val="28"/>
          <w:szCs w:val="28"/>
        </w:rPr>
        <w:t xml:space="preserve">    </w:t>
      </w:r>
      <w:r>
        <w:rPr>
          <w:rFonts w:ascii="Times New Roman" w:hAnsi="Times New Roman" w:cs="Times New Roman"/>
          <w:b/>
          <w:bCs/>
          <w:kern w:val="0"/>
          <w:sz w:val="28"/>
          <w:szCs w:val="28"/>
        </w:rPr>
        <w:t>2. Articolul 6 va avea următorul cuprins:</w:t>
      </w:r>
    </w:p>
    <w:p w14:paraId="02B3FD19" w14:textId="77777777" w:rsidR="005D205F" w:rsidRDefault="005D205F" w:rsidP="00B46C8A">
      <w:pPr>
        <w:autoSpaceDE w:val="0"/>
        <w:autoSpaceDN w:val="0"/>
        <w:adjustRightInd w:val="0"/>
        <w:spacing w:after="0" w:line="240" w:lineRule="auto"/>
        <w:jc w:val="both"/>
        <w:rPr>
          <w:rFonts w:ascii="Times New Roman" w:hAnsi="Times New Roman" w:cs="Times New Roman"/>
          <w:kern w:val="0"/>
          <w:sz w:val="28"/>
          <w:szCs w:val="28"/>
        </w:rPr>
      </w:pPr>
      <w:r>
        <w:rPr>
          <w:rFonts w:ascii="Times New Roman" w:hAnsi="Times New Roman" w:cs="Times New Roman"/>
          <w:kern w:val="0"/>
          <w:sz w:val="28"/>
          <w:szCs w:val="28"/>
        </w:rPr>
        <w:t xml:space="preserve">    "ART. 6</w:t>
      </w:r>
    </w:p>
    <w:p w14:paraId="4E01691F" w14:textId="77777777" w:rsidR="005D205F" w:rsidRDefault="005D205F" w:rsidP="00B46C8A">
      <w:pPr>
        <w:autoSpaceDE w:val="0"/>
        <w:autoSpaceDN w:val="0"/>
        <w:adjustRightInd w:val="0"/>
        <w:spacing w:after="0" w:line="240" w:lineRule="auto"/>
        <w:jc w:val="both"/>
        <w:rPr>
          <w:rFonts w:ascii="Times New Roman" w:hAnsi="Times New Roman" w:cs="Times New Roman"/>
          <w:kern w:val="0"/>
          <w:sz w:val="28"/>
          <w:szCs w:val="28"/>
        </w:rPr>
      </w:pPr>
      <w:r>
        <w:rPr>
          <w:rFonts w:ascii="Times New Roman" w:hAnsi="Times New Roman" w:cs="Times New Roman"/>
          <w:kern w:val="0"/>
          <w:sz w:val="28"/>
          <w:szCs w:val="28"/>
        </w:rPr>
        <w:t xml:space="preserve">    (1) Autorităţile cu competenţe în gestionarea fondurilor europene, respectiv autorităţile de management/organismele intermediare/operatorii de program/operatorii de componentă de program/autoritatea de plată pentru PCER, au obligaţia de a modifica procedurile operaţionale şi orice alte reglementări incidente, în sensul conformării acestora cu prevederile prezentului ordin, după caz.</w:t>
      </w:r>
    </w:p>
    <w:p w14:paraId="272A9738" w14:textId="77777777" w:rsidR="005D205F" w:rsidRDefault="005D205F" w:rsidP="00B46C8A">
      <w:pPr>
        <w:autoSpaceDE w:val="0"/>
        <w:autoSpaceDN w:val="0"/>
        <w:adjustRightInd w:val="0"/>
        <w:spacing w:after="0" w:line="240" w:lineRule="auto"/>
        <w:jc w:val="both"/>
        <w:rPr>
          <w:rFonts w:ascii="Times New Roman" w:hAnsi="Times New Roman" w:cs="Times New Roman"/>
          <w:kern w:val="0"/>
          <w:sz w:val="28"/>
          <w:szCs w:val="28"/>
        </w:rPr>
      </w:pPr>
      <w:r>
        <w:rPr>
          <w:rFonts w:ascii="Times New Roman" w:hAnsi="Times New Roman" w:cs="Times New Roman"/>
          <w:kern w:val="0"/>
          <w:sz w:val="28"/>
          <w:szCs w:val="28"/>
        </w:rPr>
        <w:t xml:space="preserve">    (2) În caz de indisponibilitate a paginii web https://www.fonduri-ue.ro din motive neimputabile solicitanţilor/beneficiarilor, termenele prevăzute de prezentul ordin se prelungesc cu perioada corespunzătoare intervalului de indisponibilitate a acesteia, stabilit conform anunţurilor privind starea paginii web publicate pe site-ul Ministerului Investiţiilor şi Proiectelor Europene."</w:t>
      </w:r>
    </w:p>
    <w:p w14:paraId="27F7F85E" w14:textId="77777777" w:rsidR="005D205F" w:rsidRDefault="005D205F" w:rsidP="00B46C8A">
      <w:pPr>
        <w:autoSpaceDE w:val="0"/>
        <w:autoSpaceDN w:val="0"/>
        <w:adjustRightInd w:val="0"/>
        <w:spacing w:after="0" w:line="240" w:lineRule="auto"/>
        <w:jc w:val="both"/>
        <w:rPr>
          <w:rFonts w:ascii="Times New Roman" w:hAnsi="Times New Roman" w:cs="Times New Roman"/>
          <w:kern w:val="0"/>
          <w:sz w:val="28"/>
          <w:szCs w:val="28"/>
        </w:rPr>
      </w:pPr>
      <w:r>
        <w:rPr>
          <w:rFonts w:ascii="Times New Roman" w:hAnsi="Times New Roman" w:cs="Times New Roman"/>
          <w:kern w:val="0"/>
          <w:sz w:val="28"/>
          <w:szCs w:val="28"/>
        </w:rPr>
        <w:t xml:space="preserve">    </w:t>
      </w:r>
      <w:r>
        <w:rPr>
          <w:rFonts w:ascii="Times New Roman" w:hAnsi="Times New Roman" w:cs="Times New Roman"/>
          <w:b/>
          <w:bCs/>
          <w:kern w:val="0"/>
          <w:sz w:val="28"/>
          <w:szCs w:val="28"/>
        </w:rPr>
        <w:t>3. În anexă, la capitolul 2, punctul 2.6 va avea următorul cuprins:</w:t>
      </w:r>
    </w:p>
    <w:p w14:paraId="6EFFEA63" w14:textId="77777777" w:rsidR="005D205F" w:rsidRDefault="005D205F" w:rsidP="00B46C8A">
      <w:pPr>
        <w:autoSpaceDE w:val="0"/>
        <w:autoSpaceDN w:val="0"/>
        <w:adjustRightInd w:val="0"/>
        <w:spacing w:after="0" w:line="240" w:lineRule="auto"/>
        <w:jc w:val="both"/>
        <w:rPr>
          <w:rFonts w:ascii="Times New Roman" w:hAnsi="Times New Roman" w:cs="Times New Roman"/>
          <w:kern w:val="0"/>
          <w:sz w:val="28"/>
          <w:szCs w:val="28"/>
        </w:rPr>
      </w:pPr>
      <w:r>
        <w:rPr>
          <w:rFonts w:ascii="Times New Roman" w:hAnsi="Times New Roman" w:cs="Times New Roman"/>
          <w:kern w:val="0"/>
          <w:sz w:val="28"/>
          <w:szCs w:val="28"/>
        </w:rPr>
        <w:t xml:space="preserve">    "2.6. Autorităţile cu competenţe în gestionarea fondurilor europene, respectiv autorităţile de management/organismele intermediare/operatorii de program/operatorii de componentă de program/autoritatea de plată pentru PCER/operatorii de program în cadrul PCER/operatorii de componentă de program din cadrul PCER cărora li s-a delegat atribuţia de verificare a achiziţiilor, trebuie să efectueze verificări ale achiziţiilor derulate de solicitanţi/beneficiari privaţi, în conformitate cu prevederile Regulamentului (UE, Euratom) 2024/2.509 al Parlamentului European şi al Consiliului din 23 septembrie 2024 privind normele financiare aplicabile bugetului general al Uniunii (reformare), respectiv </w:t>
      </w:r>
      <w:r>
        <w:rPr>
          <w:rFonts w:ascii="Times New Roman" w:hAnsi="Times New Roman" w:cs="Times New Roman"/>
          <w:kern w:val="0"/>
          <w:sz w:val="28"/>
          <w:szCs w:val="28"/>
        </w:rPr>
        <w:lastRenderedPageBreak/>
        <w:t>reglementările specifice granturilor SEE/Norvegian şi celei de-a doua contribuţii elveţiene."</w:t>
      </w:r>
    </w:p>
    <w:p w14:paraId="6ACFD9AA" w14:textId="77777777" w:rsidR="005D205F" w:rsidRDefault="005D205F" w:rsidP="00B46C8A">
      <w:pPr>
        <w:autoSpaceDE w:val="0"/>
        <w:autoSpaceDN w:val="0"/>
        <w:adjustRightInd w:val="0"/>
        <w:spacing w:after="0" w:line="240" w:lineRule="auto"/>
        <w:jc w:val="both"/>
        <w:rPr>
          <w:rFonts w:ascii="Times New Roman" w:hAnsi="Times New Roman" w:cs="Times New Roman"/>
          <w:kern w:val="0"/>
          <w:sz w:val="28"/>
          <w:szCs w:val="28"/>
        </w:rPr>
      </w:pPr>
      <w:r>
        <w:rPr>
          <w:rFonts w:ascii="Times New Roman" w:hAnsi="Times New Roman" w:cs="Times New Roman"/>
          <w:kern w:val="0"/>
          <w:sz w:val="28"/>
          <w:szCs w:val="28"/>
        </w:rPr>
        <w:t xml:space="preserve">    </w:t>
      </w:r>
      <w:r>
        <w:rPr>
          <w:rFonts w:ascii="Times New Roman" w:hAnsi="Times New Roman" w:cs="Times New Roman"/>
          <w:b/>
          <w:bCs/>
          <w:kern w:val="0"/>
          <w:sz w:val="28"/>
          <w:szCs w:val="28"/>
        </w:rPr>
        <w:t>4. În anexă, la capitolul 5 secţiunea a 2-a, punctul 2.1 va avea următorul cuprins:</w:t>
      </w:r>
    </w:p>
    <w:p w14:paraId="42DE38C8" w14:textId="77777777" w:rsidR="005D205F" w:rsidRDefault="005D205F" w:rsidP="00B46C8A">
      <w:pPr>
        <w:autoSpaceDE w:val="0"/>
        <w:autoSpaceDN w:val="0"/>
        <w:adjustRightInd w:val="0"/>
        <w:spacing w:after="0" w:line="240" w:lineRule="auto"/>
        <w:jc w:val="both"/>
        <w:rPr>
          <w:rFonts w:ascii="Times New Roman" w:hAnsi="Times New Roman" w:cs="Times New Roman"/>
          <w:kern w:val="0"/>
          <w:sz w:val="28"/>
          <w:szCs w:val="28"/>
        </w:rPr>
      </w:pPr>
      <w:r>
        <w:rPr>
          <w:rFonts w:ascii="Times New Roman" w:hAnsi="Times New Roman" w:cs="Times New Roman"/>
          <w:kern w:val="0"/>
          <w:sz w:val="28"/>
          <w:szCs w:val="28"/>
        </w:rPr>
        <w:t xml:space="preserve">    "2.1. Solicitanţii/Beneficiarii privaţi persoane fizice/juridice, în aplicarea procedurilor competitive de achiziţie, au obligaţia de a lua toate măsurile necesare pentru a evita situaţiile de natură să determine apariţia unui conflict de interese, cu respectarea prevederilor art. 61 din Regulamentul (UE, Euratom) 2024/2.509."</w:t>
      </w:r>
    </w:p>
    <w:p w14:paraId="62352B65" w14:textId="77777777" w:rsidR="005D205F" w:rsidRDefault="005D205F" w:rsidP="00B46C8A">
      <w:pPr>
        <w:autoSpaceDE w:val="0"/>
        <w:autoSpaceDN w:val="0"/>
        <w:adjustRightInd w:val="0"/>
        <w:spacing w:after="0" w:line="240" w:lineRule="auto"/>
        <w:jc w:val="both"/>
        <w:rPr>
          <w:rFonts w:ascii="Times New Roman" w:hAnsi="Times New Roman" w:cs="Times New Roman"/>
          <w:kern w:val="0"/>
          <w:sz w:val="28"/>
          <w:szCs w:val="28"/>
        </w:rPr>
      </w:pPr>
      <w:r>
        <w:rPr>
          <w:rFonts w:ascii="Times New Roman" w:hAnsi="Times New Roman" w:cs="Times New Roman"/>
          <w:kern w:val="0"/>
          <w:sz w:val="28"/>
          <w:szCs w:val="28"/>
        </w:rPr>
        <w:t xml:space="preserve">    </w:t>
      </w:r>
      <w:r>
        <w:rPr>
          <w:rFonts w:ascii="Times New Roman" w:hAnsi="Times New Roman" w:cs="Times New Roman"/>
          <w:b/>
          <w:bCs/>
          <w:kern w:val="0"/>
          <w:sz w:val="28"/>
          <w:szCs w:val="28"/>
        </w:rPr>
        <w:t>5. În anexă, la capitolul 5 secţiunea a 4-a punctul 4.1 subpunctul I, punctul 1 va avea următorul cuprins:</w:t>
      </w:r>
    </w:p>
    <w:p w14:paraId="2CCE9A42" w14:textId="77777777" w:rsidR="005D205F" w:rsidRDefault="005D205F" w:rsidP="00B46C8A">
      <w:pPr>
        <w:autoSpaceDE w:val="0"/>
        <w:autoSpaceDN w:val="0"/>
        <w:adjustRightInd w:val="0"/>
        <w:spacing w:after="0" w:line="240" w:lineRule="auto"/>
        <w:jc w:val="both"/>
        <w:rPr>
          <w:rFonts w:ascii="Times New Roman" w:hAnsi="Times New Roman" w:cs="Times New Roman"/>
          <w:kern w:val="0"/>
          <w:sz w:val="28"/>
          <w:szCs w:val="28"/>
        </w:rPr>
      </w:pPr>
      <w:r>
        <w:rPr>
          <w:rFonts w:ascii="Times New Roman" w:hAnsi="Times New Roman" w:cs="Times New Roman"/>
          <w:kern w:val="0"/>
          <w:sz w:val="28"/>
          <w:szCs w:val="28"/>
        </w:rPr>
        <w:t xml:space="preserve">    "1. Solicitantul privat are obligaţia de a publica un anunţ într-un/într-o cotidian/ziar/publicaţie/gazetă naţional/ă sau regional/ă, format tipărit sau online, ori într-o pagină web dedicată serviciilor de publicitate, alta decât pagina web proprie solicitantului/beneficiarului privat. Se consideră că un cotidian/ziar/o publicaţie/gazetă în format tipărit este naţional/ă sau regional/ă dacă distribuirea acestuia/acesteia este la nivel regional sau naţional. Prin publicarea anunţului într-un cotidian/ziar/într-o publicaţie/gazetă în format online sau pe o pagină web dedicată serviciilor de publicitate se consideră că publicarea anunţului s-a efectuat la nivel naţional."</w:t>
      </w:r>
    </w:p>
    <w:p w14:paraId="0D00A448" w14:textId="77777777" w:rsidR="005D205F" w:rsidRDefault="005D205F" w:rsidP="00B46C8A">
      <w:pPr>
        <w:autoSpaceDE w:val="0"/>
        <w:autoSpaceDN w:val="0"/>
        <w:adjustRightInd w:val="0"/>
        <w:spacing w:after="0" w:line="240" w:lineRule="auto"/>
        <w:jc w:val="both"/>
        <w:rPr>
          <w:rFonts w:ascii="Times New Roman" w:hAnsi="Times New Roman" w:cs="Times New Roman"/>
          <w:kern w:val="0"/>
          <w:sz w:val="28"/>
          <w:szCs w:val="28"/>
        </w:rPr>
      </w:pPr>
      <w:r>
        <w:rPr>
          <w:rFonts w:ascii="Times New Roman" w:hAnsi="Times New Roman" w:cs="Times New Roman"/>
          <w:kern w:val="0"/>
          <w:sz w:val="28"/>
          <w:szCs w:val="28"/>
        </w:rPr>
        <w:t xml:space="preserve">    </w:t>
      </w:r>
      <w:r>
        <w:rPr>
          <w:rFonts w:ascii="Times New Roman" w:hAnsi="Times New Roman" w:cs="Times New Roman"/>
          <w:b/>
          <w:bCs/>
          <w:kern w:val="0"/>
          <w:sz w:val="28"/>
          <w:szCs w:val="28"/>
        </w:rPr>
        <w:t>6. În anexă, la capitolul 5 secţiunea a 4-a punctul 4.1 subpunctul I, punctul 13 va avea următorul cuprins:</w:t>
      </w:r>
    </w:p>
    <w:p w14:paraId="6CAB0A83" w14:textId="77777777" w:rsidR="005D205F" w:rsidRDefault="005D205F" w:rsidP="00B46C8A">
      <w:pPr>
        <w:autoSpaceDE w:val="0"/>
        <w:autoSpaceDN w:val="0"/>
        <w:adjustRightInd w:val="0"/>
        <w:spacing w:after="0" w:line="240" w:lineRule="auto"/>
        <w:jc w:val="both"/>
        <w:rPr>
          <w:rFonts w:ascii="Times New Roman" w:hAnsi="Times New Roman" w:cs="Times New Roman"/>
          <w:kern w:val="0"/>
          <w:sz w:val="28"/>
          <w:szCs w:val="28"/>
        </w:rPr>
      </w:pPr>
      <w:r>
        <w:rPr>
          <w:rFonts w:ascii="Times New Roman" w:hAnsi="Times New Roman" w:cs="Times New Roman"/>
          <w:kern w:val="0"/>
          <w:sz w:val="28"/>
          <w:szCs w:val="28"/>
        </w:rPr>
        <w:t xml:space="preserve">    "13. În cazul în care solicitantul privat nu comunică rezultatul procedurii competitive, cu excepţia situaţiilor expres reglementate de prezenta procedură, se aplică o corecţie de 3% din valoarea contractului de achiziţie. Termenul este exprimat în zile calendaristice şi se calculează din ziua imediat următoare semnării contractului. Dacă termenul se împlineşte într-o zi nelucrătoare, acesta se încheie la expirarea ultimei ore a următoarei zile lucrătoare."</w:t>
      </w:r>
    </w:p>
    <w:p w14:paraId="78BF31CE" w14:textId="77777777" w:rsidR="005D205F" w:rsidRDefault="005D205F" w:rsidP="00B46C8A">
      <w:pPr>
        <w:autoSpaceDE w:val="0"/>
        <w:autoSpaceDN w:val="0"/>
        <w:adjustRightInd w:val="0"/>
        <w:spacing w:after="0" w:line="240" w:lineRule="auto"/>
        <w:jc w:val="both"/>
        <w:rPr>
          <w:rFonts w:ascii="Times New Roman" w:hAnsi="Times New Roman" w:cs="Times New Roman"/>
          <w:kern w:val="0"/>
          <w:sz w:val="28"/>
          <w:szCs w:val="28"/>
        </w:rPr>
      </w:pPr>
      <w:r>
        <w:rPr>
          <w:rFonts w:ascii="Times New Roman" w:hAnsi="Times New Roman" w:cs="Times New Roman"/>
          <w:kern w:val="0"/>
          <w:sz w:val="28"/>
          <w:szCs w:val="28"/>
        </w:rPr>
        <w:t xml:space="preserve">    </w:t>
      </w:r>
      <w:r>
        <w:rPr>
          <w:rFonts w:ascii="Times New Roman" w:hAnsi="Times New Roman" w:cs="Times New Roman"/>
          <w:b/>
          <w:bCs/>
          <w:kern w:val="0"/>
          <w:sz w:val="28"/>
          <w:szCs w:val="28"/>
        </w:rPr>
        <w:t>7. În anexă, la capitolul 5 secţiunea a 4-a punctul 4.1 subpunctul II, punctele 11 - 13 vor avea următorul cuprins:</w:t>
      </w:r>
    </w:p>
    <w:p w14:paraId="59E6B388" w14:textId="77777777" w:rsidR="005D205F" w:rsidRDefault="005D205F" w:rsidP="00B46C8A">
      <w:pPr>
        <w:autoSpaceDE w:val="0"/>
        <w:autoSpaceDN w:val="0"/>
        <w:adjustRightInd w:val="0"/>
        <w:spacing w:after="0" w:line="240" w:lineRule="auto"/>
        <w:jc w:val="both"/>
        <w:rPr>
          <w:rFonts w:ascii="Times New Roman" w:hAnsi="Times New Roman" w:cs="Times New Roman"/>
          <w:kern w:val="0"/>
          <w:sz w:val="28"/>
          <w:szCs w:val="28"/>
        </w:rPr>
      </w:pPr>
      <w:r>
        <w:rPr>
          <w:rFonts w:ascii="Times New Roman" w:hAnsi="Times New Roman" w:cs="Times New Roman"/>
          <w:kern w:val="0"/>
          <w:sz w:val="28"/>
          <w:szCs w:val="28"/>
        </w:rPr>
        <w:t xml:space="preserve">    "11. În cazul în care beneficiarul privat nu completează informaţiile menţionate la pct. 10, cu excepţia situaţiilor expres reglementate de prezenta procedură, se aplică o corecţie de 3% din valoarea contractului de achiziţie. Termenul este exprimat în zile calendaristice şi se calculează din ziua imediat următoare semnării contractului. Dacă termenul se împlineşte într-o zi nelucrătoare, acesta se încheie la expirarea ultimei ore a următoarei zile lucrătoare. Dovada respectării acestor cerinţe de publicitate se poate prezenta sub formă de print screen (captură de ecran înregistrată în registrul intern al firmei). Informaţiile pot fi vizualizate permanent pe pagina web https://www.fonduri-ue.ro.</w:t>
      </w:r>
    </w:p>
    <w:p w14:paraId="02824073" w14:textId="77777777" w:rsidR="005D205F" w:rsidRDefault="005D205F" w:rsidP="00B46C8A">
      <w:pPr>
        <w:autoSpaceDE w:val="0"/>
        <w:autoSpaceDN w:val="0"/>
        <w:adjustRightInd w:val="0"/>
        <w:spacing w:after="0" w:line="240" w:lineRule="auto"/>
        <w:jc w:val="both"/>
        <w:rPr>
          <w:rFonts w:ascii="Times New Roman" w:hAnsi="Times New Roman" w:cs="Times New Roman"/>
          <w:kern w:val="0"/>
          <w:sz w:val="28"/>
          <w:szCs w:val="28"/>
        </w:rPr>
      </w:pPr>
      <w:r>
        <w:rPr>
          <w:rFonts w:ascii="Times New Roman" w:hAnsi="Times New Roman" w:cs="Times New Roman"/>
          <w:kern w:val="0"/>
          <w:sz w:val="28"/>
          <w:szCs w:val="28"/>
        </w:rPr>
        <w:t xml:space="preserve">    12. Dacă la momentul publicării anunţului aferent unei proceduri cu mai multe loturi beneficiarul privat previzionează faptul că pentru anumite loturi contractele de </w:t>
      </w:r>
      <w:r>
        <w:rPr>
          <w:rFonts w:ascii="Times New Roman" w:hAnsi="Times New Roman" w:cs="Times New Roman"/>
          <w:kern w:val="0"/>
          <w:sz w:val="28"/>
          <w:szCs w:val="28"/>
        </w:rPr>
        <w:lastRenderedPageBreak/>
        <w:t>achiziţie vor fi semnate la intervale de timp mai mari de 5 zile calendaristice (de exemplu: urgenţa în executarea unui contract în raport cu celelalte contracte, respectarea unui termen asumat legat de proiect etc.), în scopul evitării corecţiei de 3% pentru nepublicarea informaţiilor privind câştigătorii tuturor contractelor, beneficiarul privat poate publica câte un anunţ de achiziţie pentru fiecare lot în parte, situaţie în care pentru fiecare lot sistemul electronic va vizualiza o procedură distinctă. Urmând această cale, anunţul nu va mai fi condiţionat de semnarea contractelor aferente celorlalte loturi.</w:t>
      </w:r>
    </w:p>
    <w:p w14:paraId="59EF3FA9" w14:textId="77777777" w:rsidR="005D205F" w:rsidRDefault="005D205F" w:rsidP="00B46C8A">
      <w:pPr>
        <w:autoSpaceDE w:val="0"/>
        <w:autoSpaceDN w:val="0"/>
        <w:adjustRightInd w:val="0"/>
        <w:spacing w:after="0" w:line="240" w:lineRule="auto"/>
        <w:jc w:val="both"/>
        <w:rPr>
          <w:rFonts w:ascii="Times New Roman" w:hAnsi="Times New Roman" w:cs="Times New Roman"/>
          <w:kern w:val="0"/>
          <w:sz w:val="28"/>
          <w:szCs w:val="28"/>
        </w:rPr>
      </w:pPr>
      <w:r>
        <w:rPr>
          <w:rFonts w:ascii="Times New Roman" w:hAnsi="Times New Roman" w:cs="Times New Roman"/>
          <w:kern w:val="0"/>
          <w:sz w:val="28"/>
          <w:szCs w:val="28"/>
        </w:rPr>
        <w:t xml:space="preserve">    13. În situaţia în care la momentul publicării anunţului aferent unei proceduri cu mai multe loturi beneficiarul privat nu a previzionat semnarea contractelor aferente loturilor la momente diferite, dar se află în situaţia în care contractele se semnează la intervale de timp mai mari de 5 zile calendaristice, pentru a evita aplicarea corecţiei de 3%, acesta va salva şi imprima un print screen (captură de ecran înregistrată în registrul intern al firmei) cu care va justifica şi va dovedi faptul că a publicat anunţurile privind câştigătorul contractului aferent fiecărui lot, în termen. De asemenea, va elabora o notă justificativă cu privire la motivele care au condus la decalarea datelor de semnare. Publicarea unor anunţuri diferite pentru loturi nu este considerată divizare artificială a procedurii, dacă se aplică pentru fiecare lot o procedură competitivă."</w:t>
      </w:r>
    </w:p>
    <w:p w14:paraId="4A6A25F7" w14:textId="77777777" w:rsidR="005D205F" w:rsidRDefault="005D205F" w:rsidP="00B46C8A">
      <w:pPr>
        <w:autoSpaceDE w:val="0"/>
        <w:autoSpaceDN w:val="0"/>
        <w:adjustRightInd w:val="0"/>
        <w:spacing w:after="0" w:line="240" w:lineRule="auto"/>
        <w:jc w:val="both"/>
        <w:rPr>
          <w:rFonts w:ascii="Times New Roman" w:hAnsi="Times New Roman" w:cs="Times New Roman"/>
          <w:kern w:val="0"/>
          <w:sz w:val="28"/>
          <w:szCs w:val="28"/>
        </w:rPr>
      </w:pPr>
      <w:r>
        <w:rPr>
          <w:rFonts w:ascii="Times New Roman" w:hAnsi="Times New Roman" w:cs="Times New Roman"/>
          <w:kern w:val="0"/>
          <w:sz w:val="28"/>
          <w:szCs w:val="28"/>
        </w:rPr>
        <w:t xml:space="preserve">    </w:t>
      </w:r>
      <w:r>
        <w:rPr>
          <w:rFonts w:ascii="Times New Roman" w:hAnsi="Times New Roman" w:cs="Times New Roman"/>
          <w:b/>
          <w:bCs/>
          <w:kern w:val="0"/>
          <w:sz w:val="28"/>
          <w:szCs w:val="28"/>
        </w:rPr>
        <w:t>8. În anexă, la capitolul 5 secţiunea a 5-a punctul 5.3 subpunctul 1, litera a) se abrogă.</w:t>
      </w:r>
    </w:p>
    <w:p w14:paraId="653F50F7" w14:textId="77777777" w:rsidR="005D205F" w:rsidRDefault="005D205F" w:rsidP="00B46C8A">
      <w:pPr>
        <w:autoSpaceDE w:val="0"/>
        <w:autoSpaceDN w:val="0"/>
        <w:adjustRightInd w:val="0"/>
        <w:spacing w:after="0" w:line="240" w:lineRule="auto"/>
        <w:jc w:val="both"/>
        <w:rPr>
          <w:rFonts w:ascii="Times New Roman" w:hAnsi="Times New Roman" w:cs="Times New Roman"/>
          <w:kern w:val="0"/>
          <w:sz w:val="28"/>
          <w:szCs w:val="28"/>
        </w:rPr>
      </w:pPr>
      <w:r>
        <w:rPr>
          <w:rFonts w:ascii="Times New Roman" w:hAnsi="Times New Roman" w:cs="Times New Roman"/>
          <w:kern w:val="0"/>
          <w:sz w:val="28"/>
          <w:szCs w:val="28"/>
        </w:rPr>
        <w:t xml:space="preserve">    ART. II</w:t>
      </w:r>
    </w:p>
    <w:p w14:paraId="49120492" w14:textId="77777777" w:rsidR="005D205F" w:rsidRDefault="005D205F" w:rsidP="00B46C8A">
      <w:pPr>
        <w:autoSpaceDE w:val="0"/>
        <w:autoSpaceDN w:val="0"/>
        <w:adjustRightInd w:val="0"/>
        <w:spacing w:after="0" w:line="240" w:lineRule="auto"/>
        <w:jc w:val="both"/>
        <w:rPr>
          <w:rFonts w:ascii="Times New Roman" w:hAnsi="Times New Roman" w:cs="Times New Roman"/>
          <w:kern w:val="0"/>
          <w:sz w:val="28"/>
          <w:szCs w:val="28"/>
        </w:rPr>
      </w:pPr>
      <w:r>
        <w:rPr>
          <w:rFonts w:ascii="Times New Roman" w:hAnsi="Times New Roman" w:cs="Times New Roman"/>
          <w:kern w:val="0"/>
          <w:sz w:val="28"/>
          <w:szCs w:val="28"/>
        </w:rPr>
        <w:t xml:space="preserve">    Autorităţile cu competenţe în gestionarea fondurilor europene, respectiv autorităţile de management/organismele intermediare/autoritatea de plată pentru Programul de cooperare elveţiano-român (PCER)/operatorii de program în cadrul PCER/operatorii de componentă de program din cadrul PCER cărora li s-a delegat atribuţia de verificare a achiziţiilor, vor duce la îndeplinire prevederile prezentului ordin.</w:t>
      </w:r>
    </w:p>
    <w:p w14:paraId="53464402" w14:textId="77777777" w:rsidR="005D205F" w:rsidRDefault="005D205F" w:rsidP="00B46C8A">
      <w:pPr>
        <w:autoSpaceDE w:val="0"/>
        <w:autoSpaceDN w:val="0"/>
        <w:adjustRightInd w:val="0"/>
        <w:spacing w:after="0" w:line="240" w:lineRule="auto"/>
        <w:jc w:val="both"/>
        <w:rPr>
          <w:rFonts w:ascii="Times New Roman" w:hAnsi="Times New Roman" w:cs="Times New Roman"/>
          <w:kern w:val="0"/>
          <w:sz w:val="28"/>
          <w:szCs w:val="28"/>
        </w:rPr>
      </w:pPr>
      <w:r>
        <w:rPr>
          <w:rFonts w:ascii="Times New Roman" w:hAnsi="Times New Roman" w:cs="Times New Roman"/>
          <w:kern w:val="0"/>
          <w:sz w:val="28"/>
          <w:szCs w:val="28"/>
        </w:rPr>
        <w:t xml:space="preserve">    ART. III</w:t>
      </w:r>
    </w:p>
    <w:p w14:paraId="49ABDAF1" w14:textId="77777777" w:rsidR="005D205F" w:rsidRDefault="005D205F" w:rsidP="00B46C8A">
      <w:pPr>
        <w:autoSpaceDE w:val="0"/>
        <w:autoSpaceDN w:val="0"/>
        <w:adjustRightInd w:val="0"/>
        <w:spacing w:after="0" w:line="240" w:lineRule="auto"/>
        <w:jc w:val="both"/>
        <w:rPr>
          <w:rFonts w:ascii="Times New Roman" w:hAnsi="Times New Roman" w:cs="Times New Roman"/>
          <w:kern w:val="0"/>
          <w:sz w:val="28"/>
          <w:szCs w:val="28"/>
        </w:rPr>
      </w:pPr>
      <w:r>
        <w:rPr>
          <w:rFonts w:ascii="Times New Roman" w:hAnsi="Times New Roman" w:cs="Times New Roman"/>
          <w:kern w:val="0"/>
          <w:sz w:val="28"/>
          <w:szCs w:val="28"/>
        </w:rPr>
        <w:t xml:space="preserve">    Prezentul ordin se publică în Monitorul Oficial al României, Partea I.</w:t>
      </w:r>
    </w:p>
    <w:p w14:paraId="60FB1DB3" w14:textId="77777777" w:rsidR="005D205F" w:rsidRDefault="005D205F" w:rsidP="00B46C8A">
      <w:pPr>
        <w:autoSpaceDE w:val="0"/>
        <w:autoSpaceDN w:val="0"/>
        <w:adjustRightInd w:val="0"/>
        <w:spacing w:after="0" w:line="240" w:lineRule="auto"/>
        <w:jc w:val="both"/>
        <w:rPr>
          <w:rFonts w:ascii="Times New Roman" w:hAnsi="Times New Roman" w:cs="Times New Roman"/>
          <w:kern w:val="0"/>
          <w:sz w:val="28"/>
          <w:szCs w:val="28"/>
        </w:rPr>
      </w:pPr>
    </w:p>
    <w:p w14:paraId="1CAF472D" w14:textId="77777777" w:rsidR="005D205F" w:rsidRDefault="005D205F" w:rsidP="00B46C8A">
      <w:pPr>
        <w:autoSpaceDE w:val="0"/>
        <w:autoSpaceDN w:val="0"/>
        <w:adjustRightInd w:val="0"/>
        <w:spacing w:after="0" w:line="240" w:lineRule="auto"/>
        <w:jc w:val="both"/>
        <w:rPr>
          <w:rFonts w:ascii="Times New Roman" w:hAnsi="Times New Roman" w:cs="Times New Roman"/>
          <w:kern w:val="0"/>
          <w:sz w:val="28"/>
          <w:szCs w:val="28"/>
        </w:rPr>
      </w:pPr>
      <w:r>
        <w:rPr>
          <w:rFonts w:ascii="Times New Roman" w:hAnsi="Times New Roman" w:cs="Times New Roman"/>
          <w:kern w:val="0"/>
          <w:sz w:val="28"/>
          <w:szCs w:val="28"/>
        </w:rPr>
        <w:t xml:space="preserve">                              Ministrul investiţiilor şi proiectelor europene,</w:t>
      </w:r>
    </w:p>
    <w:p w14:paraId="0B4A5973" w14:textId="77777777" w:rsidR="005D205F" w:rsidRDefault="005D205F" w:rsidP="00B46C8A">
      <w:pPr>
        <w:autoSpaceDE w:val="0"/>
        <w:autoSpaceDN w:val="0"/>
        <w:adjustRightInd w:val="0"/>
        <w:spacing w:after="0" w:line="240" w:lineRule="auto"/>
        <w:jc w:val="both"/>
        <w:rPr>
          <w:rFonts w:ascii="Times New Roman" w:hAnsi="Times New Roman" w:cs="Times New Roman"/>
          <w:kern w:val="0"/>
          <w:sz w:val="28"/>
          <w:szCs w:val="28"/>
        </w:rPr>
      </w:pPr>
      <w:r>
        <w:rPr>
          <w:rFonts w:ascii="Times New Roman" w:hAnsi="Times New Roman" w:cs="Times New Roman"/>
          <w:kern w:val="0"/>
          <w:sz w:val="28"/>
          <w:szCs w:val="28"/>
        </w:rPr>
        <w:t xml:space="preserve">                              </w:t>
      </w:r>
      <w:r>
        <w:rPr>
          <w:rFonts w:ascii="Times New Roman" w:hAnsi="Times New Roman" w:cs="Times New Roman"/>
          <w:b/>
          <w:bCs/>
          <w:kern w:val="0"/>
          <w:sz w:val="28"/>
          <w:szCs w:val="28"/>
        </w:rPr>
        <w:t>Dragoş-Nicolae Pîslaru</w:t>
      </w:r>
    </w:p>
    <w:p w14:paraId="3E564AEC" w14:textId="77777777" w:rsidR="005D205F" w:rsidRDefault="005D205F" w:rsidP="00B46C8A">
      <w:pPr>
        <w:autoSpaceDE w:val="0"/>
        <w:autoSpaceDN w:val="0"/>
        <w:adjustRightInd w:val="0"/>
        <w:spacing w:after="0" w:line="240" w:lineRule="auto"/>
        <w:jc w:val="both"/>
        <w:rPr>
          <w:rFonts w:ascii="Times New Roman" w:hAnsi="Times New Roman" w:cs="Times New Roman"/>
          <w:kern w:val="0"/>
          <w:sz w:val="28"/>
          <w:szCs w:val="28"/>
        </w:rPr>
      </w:pPr>
    </w:p>
    <w:p w14:paraId="0F8517C7" w14:textId="77777777" w:rsidR="005D205F" w:rsidRDefault="005D205F" w:rsidP="00B46C8A">
      <w:pPr>
        <w:autoSpaceDE w:val="0"/>
        <w:autoSpaceDN w:val="0"/>
        <w:adjustRightInd w:val="0"/>
        <w:spacing w:after="0" w:line="240" w:lineRule="auto"/>
        <w:jc w:val="both"/>
        <w:rPr>
          <w:rFonts w:ascii="Times New Roman" w:hAnsi="Times New Roman" w:cs="Times New Roman"/>
          <w:kern w:val="0"/>
          <w:sz w:val="28"/>
          <w:szCs w:val="28"/>
        </w:rPr>
      </w:pPr>
      <w:r>
        <w:rPr>
          <w:rFonts w:ascii="Times New Roman" w:hAnsi="Times New Roman" w:cs="Times New Roman"/>
          <w:kern w:val="0"/>
          <w:sz w:val="28"/>
          <w:szCs w:val="28"/>
        </w:rPr>
        <w:t xml:space="preserve">    Bucureşti, 16 iulie 2026.</w:t>
      </w:r>
    </w:p>
    <w:p w14:paraId="7FEDF12D" w14:textId="77777777" w:rsidR="005D205F" w:rsidRDefault="005D205F" w:rsidP="00B46C8A">
      <w:pPr>
        <w:autoSpaceDE w:val="0"/>
        <w:autoSpaceDN w:val="0"/>
        <w:adjustRightInd w:val="0"/>
        <w:spacing w:after="0" w:line="240" w:lineRule="auto"/>
        <w:jc w:val="both"/>
        <w:rPr>
          <w:rFonts w:ascii="Times New Roman" w:hAnsi="Times New Roman" w:cs="Times New Roman"/>
          <w:kern w:val="0"/>
          <w:sz w:val="28"/>
          <w:szCs w:val="28"/>
        </w:rPr>
      </w:pPr>
      <w:r>
        <w:rPr>
          <w:rFonts w:ascii="Times New Roman" w:hAnsi="Times New Roman" w:cs="Times New Roman"/>
          <w:kern w:val="0"/>
          <w:sz w:val="28"/>
          <w:szCs w:val="28"/>
        </w:rPr>
        <w:t xml:space="preserve">    Nr. 1.143.</w:t>
      </w:r>
    </w:p>
    <w:p w14:paraId="664A3AEA" w14:textId="77777777" w:rsidR="005D205F" w:rsidRDefault="005D205F" w:rsidP="00B46C8A">
      <w:pPr>
        <w:autoSpaceDE w:val="0"/>
        <w:autoSpaceDN w:val="0"/>
        <w:adjustRightInd w:val="0"/>
        <w:spacing w:after="0" w:line="240" w:lineRule="auto"/>
        <w:jc w:val="both"/>
        <w:rPr>
          <w:rFonts w:ascii="Times New Roman" w:hAnsi="Times New Roman" w:cs="Times New Roman"/>
          <w:kern w:val="0"/>
          <w:sz w:val="28"/>
          <w:szCs w:val="28"/>
        </w:rPr>
      </w:pPr>
    </w:p>
    <w:p w14:paraId="49692CAF" w14:textId="48C30EAE" w:rsidR="00692A3E" w:rsidRDefault="005D205F" w:rsidP="00B46C8A">
      <w:pPr>
        <w:jc w:val="both"/>
      </w:pPr>
      <w:r>
        <w:rPr>
          <w:rFonts w:ascii="Times New Roman" w:hAnsi="Times New Roman" w:cs="Times New Roman"/>
          <w:kern w:val="0"/>
          <w:sz w:val="28"/>
          <w:szCs w:val="28"/>
        </w:rPr>
        <w:t xml:space="preserve">                              ---------------</w:t>
      </w:r>
    </w:p>
    <w:sectPr w:rsidR="00692A3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05F"/>
    <w:rsid w:val="002B63A7"/>
    <w:rsid w:val="005D205F"/>
    <w:rsid w:val="00692A3E"/>
    <w:rsid w:val="00705BF7"/>
    <w:rsid w:val="009957C8"/>
    <w:rsid w:val="00B46C8A"/>
    <w:rsid w:val="00CE3302"/>
    <w:rsid w:val="00DA0F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E5FB0A1"/>
  <w15:chartTrackingRefBased/>
  <w15:docId w15:val="{B433410E-FAD7-D64E-958B-022C9378A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D205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D205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D205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D205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D205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D205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D205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D205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D205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205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D205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D205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D205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D205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D205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D205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D205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D205F"/>
    <w:rPr>
      <w:rFonts w:eastAsiaTheme="majorEastAsia" w:cstheme="majorBidi"/>
      <w:color w:val="272727" w:themeColor="text1" w:themeTint="D8"/>
    </w:rPr>
  </w:style>
  <w:style w:type="paragraph" w:styleId="Title">
    <w:name w:val="Title"/>
    <w:basedOn w:val="Normal"/>
    <w:next w:val="Normal"/>
    <w:link w:val="TitleChar"/>
    <w:uiPriority w:val="10"/>
    <w:qFormat/>
    <w:rsid w:val="005D205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D205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D205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D205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D205F"/>
    <w:pPr>
      <w:spacing w:before="160"/>
      <w:jc w:val="center"/>
    </w:pPr>
    <w:rPr>
      <w:i/>
      <w:iCs/>
      <w:color w:val="404040" w:themeColor="text1" w:themeTint="BF"/>
    </w:rPr>
  </w:style>
  <w:style w:type="character" w:customStyle="1" w:styleId="QuoteChar">
    <w:name w:val="Quote Char"/>
    <w:basedOn w:val="DefaultParagraphFont"/>
    <w:link w:val="Quote"/>
    <w:uiPriority w:val="29"/>
    <w:rsid w:val="005D205F"/>
    <w:rPr>
      <w:i/>
      <w:iCs/>
      <w:color w:val="404040" w:themeColor="text1" w:themeTint="BF"/>
    </w:rPr>
  </w:style>
  <w:style w:type="paragraph" w:styleId="ListParagraph">
    <w:name w:val="List Paragraph"/>
    <w:basedOn w:val="Normal"/>
    <w:uiPriority w:val="34"/>
    <w:qFormat/>
    <w:rsid w:val="005D205F"/>
    <w:pPr>
      <w:ind w:left="720"/>
      <w:contextualSpacing/>
    </w:pPr>
  </w:style>
  <w:style w:type="character" w:styleId="IntenseEmphasis">
    <w:name w:val="Intense Emphasis"/>
    <w:basedOn w:val="DefaultParagraphFont"/>
    <w:uiPriority w:val="21"/>
    <w:qFormat/>
    <w:rsid w:val="005D205F"/>
    <w:rPr>
      <w:i/>
      <w:iCs/>
      <w:color w:val="2F5496" w:themeColor="accent1" w:themeShade="BF"/>
    </w:rPr>
  </w:style>
  <w:style w:type="paragraph" w:styleId="IntenseQuote">
    <w:name w:val="Intense Quote"/>
    <w:basedOn w:val="Normal"/>
    <w:next w:val="Normal"/>
    <w:link w:val="IntenseQuoteChar"/>
    <w:uiPriority w:val="30"/>
    <w:qFormat/>
    <w:rsid w:val="005D205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D205F"/>
    <w:rPr>
      <w:i/>
      <w:iCs/>
      <w:color w:val="2F5496" w:themeColor="accent1" w:themeShade="BF"/>
    </w:rPr>
  </w:style>
  <w:style w:type="character" w:styleId="IntenseReference">
    <w:name w:val="Intense Reference"/>
    <w:basedOn w:val="DefaultParagraphFont"/>
    <w:uiPriority w:val="32"/>
    <w:qFormat/>
    <w:rsid w:val="005D205F"/>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1572</Words>
  <Characters>8965</Characters>
  <Application>Microsoft Office Word</Application>
  <DocSecurity>0</DocSecurity>
  <Lines>74</Lines>
  <Paragraphs>21</Paragraphs>
  <ScaleCrop>false</ScaleCrop>
  <Company/>
  <LinksUpToDate>false</LinksUpToDate>
  <CharactersWithSpaces>10516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Teodora-Rebecca Dumitrescu</dc:creator>
  <cp:keywords/>
  <dc:description/>
  <cp:lastModifiedBy>ADR Vest</cp:lastModifiedBy>
  <cp:revision>2</cp:revision>
  <dcterms:created xsi:type="dcterms:W3CDTF">2026-07-20T06:06:00Z</dcterms:created>
  <dcterms:modified xsi:type="dcterms:W3CDTF">2026-07-20T08:32:00Z</dcterms:modified>
</cp:coreProperties>
</file>